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928A6" w14:textId="77777777" w:rsidR="00377CFA" w:rsidRDefault="00B05A98">
      <w:pPr>
        <w:spacing w:line="360" w:lineRule="auto"/>
        <w:rPr>
          <w:sz w:val="16"/>
        </w:rPr>
      </w:pPr>
      <w:bookmarkStart w:id="0" w:name="_Hlk75413582"/>
      <w:r>
        <w:rPr>
          <w:noProof/>
          <w:sz w:val="16"/>
        </w:rPr>
        <mc:AlternateContent>
          <mc:Choice Requires="wps">
            <w:drawing>
              <wp:anchor distT="0" distB="0" distL="114300" distR="114300" simplePos="0" relativeHeight="251657728" behindDoc="0" locked="0" layoutInCell="1" allowOverlap="1" wp14:anchorId="3D757934" wp14:editId="5EB79BFA">
                <wp:simplePos x="0" y="0"/>
                <wp:positionH relativeFrom="column">
                  <wp:posOffset>1307160</wp:posOffset>
                </wp:positionH>
                <wp:positionV relativeFrom="paragraph">
                  <wp:posOffset>200660</wp:posOffset>
                </wp:positionV>
                <wp:extent cx="4057015" cy="950595"/>
                <wp:effectExtent l="0" t="0" r="63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015" cy="950595"/>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sy="50000" kx="2453608" rotWithShape="0">
                                  <a:srgbClr val="808080"/>
                                </a:outerShdw>
                              </a:effectLst>
                            </a14:hiddenEffects>
                          </a:ext>
                        </a:extLst>
                      </wps:spPr>
                      <wps:txbx>
                        <w:txbxContent>
                          <w:p w14:paraId="7BEFBA55" w14:textId="77777777" w:rsidR="005327F0" w:rsidRPr="001C7077" w:rsidRDefault="005327F0">
                            <w:pPr>
                              <w:rPr>
                                <w:rFonts w:ascii="Open Sans" w:hAnsi="Open Sans" w:cs="Open Sans"/>
                                <w:sz w:val="96"/>
                                <w:szCs w:val="96"/>
                              </w:rPr>
                            </w:pPr>
                            <w:r w:rsidRPr="001C7077">
                              <w:rPr>
                                <w:rFonts w:ascii="Open Sans" w:hAnsi="Open Sans" w:cs="Open Sans"/>
                                <w:sz w:val="96"/>
                                <w:szCs w:val="96"/>
                              </w:rPr>
                              <w:t>News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57934" id="_x0000_t202" coordsize="21600,21600" o:spt="202" path="m,l,21600r21600,l21600,xe">
                <v:stroke joinstyle="miter"/>
                <v:path gradientshapeok="t" o:connecttype="rect"/>
              </v:shapetype>
              <v:shape id="Text Box 2" o:spid="_x0000_s1026" type="#_x0000_t202" style="position:absolute;margin-left:102.95pt;margin-top:15.8pt;width:319.45pt;height:7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" stroked="f" strokeweight=".5pt">
                <v:shadow type="perspective" origin=",.5" offset="0,0" matrix=",56756f,,.5"/>
                <v:textbox>
                  <w:txbxContent>
                    <w:p w14:paraId="7BEFBA55" w14:textId="77777777" w:rsidR="005327F0" w:rsidRPr="001C7077" w:rsidRDefault="005327F0">
                      <w:pPr>
                        <w:rPr>
                          <w:rFonts w:ascii="Open Sans" w:hAnsi="Open Sans" w:cs="Open Sans"/>
                          <w:sz w:val="96"/>
                          <w:szCs w:val="96"/>
                        </w:rPr>
                      </w:pPr>
                      <w:r w:rsidRPr="001C7077">
                        <w:rPr>
                          <w:rFonts w:ascii="Open Sans" w:hAnsi="Open Sans" w:cs="Open Sans"/>
                          <w:sz w:val="96"/>
                          <w:szCs w:val="96"/>
                        </w:rPr>
                        <w:t>News release</w:t>
                      </w:r>
                    </w:p>
                  </w:txbxContent>
                </v:textbox>
              </v:shape>
            </w:pict>
          </mc:Fallback>
        </mc:AlternateContent>
      </w:r>
      <w:r>
        <w:rPr>
          <w:noProof/>
          <w:sz w:val="16"/>
        </w:rPr>
        <w:drawing>
          <wp:inline distT="0" distB="0" distL="0" distR="0" wp14:anchorId="44E7A8BA" wp14:editId="0640B86C">
            <wp:extent cx="899770" cy="10335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MBC Logo Col 100x100mm Jpe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2425" cy="1071104"/>
                    </a:xfrm>
                    <a:prstGeom prst="rect">
                      <a:avLst/>
                    </a:prstGeom>
                  </pic:spPr>
                </pic:pic>
              </a:graphicData>
            </a:graphic>
          </wp:inline>
        </w:drawing>
      </w:r>
      <w:r w:rsidR="00227D66">
        <w:rPr>
          <w:sz w:val="16"/>
        </w:rPr>
        <w:t xml:space="preserve">    </w:t>
      </w:r>
    </w:p>
    <w:p w14:paraId="3AD9589F" w14:textId="77777777" w:rsidR="00A16937" w:rsidRDefault="00A16937">
      <w:pPr>
        <w:spacing w:line="360" w:lineRule="auto"/>
        <w:rPr>
          <w:sz w:val="24"/>
          <w:szCs w:val="24"/>
        </w:rPr>
      </w:pPr>
    </w:p>
    <w:p w14:paraId="3F29B051" w14:textId="3B1A3D0D" w:rsidR="00377CFA" w:rsidRPr="001C7077" w:rsidRDefault="00377CFA">
      <w:pPr>
        <w:spacing w:line="360" w:lineRule="auto"/>
        <w:rPr>
          <w:rFonts w:ascii="Open Sans" w:hAnsi="Open Sans" w:cs="Open Sans"/>
          <w:sz w:val="24"/>
          <w:szCs w:val="24"/>
        </w:rPr>
      </w:pPr>
      <w:r w:rsidRPr="001C7077">
        <w:rPr>
          <w:rFonts w:ascii="Open Sans" w:hAnsi="Open Sans" w:cs="Open Sans"/>
          <w:sz w:val="24"/>
          <w:szCs w:val="24"/>
        </w:rPr>
        <w:t>NR/</w:t>
      </w:r>
      <w:r w:rsidR="00740A7A">
        <w:rPr>
          <w:rFonts w:ascii="Open Sans" w:hAnsi="Open Sans" w:cs="Open Sans"/>
          <w:sz w:val="24"/>
          <w:szCs w:val="24"/>
        </w:rPr>
        <w:t>03</w:t>
      </w:r>
    </w:p>
    <w:p w14:paraId="3D5DE420" w14:textId="14018998" w:rsidR="00377CFA" w:rsidRPr="001C7077" w:rsidRDefault="00740A7A">
      <w:pPr>
        <w:spacing w:line="360" w:lineRule="auto"/>
        <w:rPr>
          <w:rFonts w:ascii="Open Sans" w:hAnsi="Open Sans" w:cs="Open Sans"/>
          <w:sz w:val="24"/>
          <w:szCs w:val="24"/>
        </w:rPr>
      </w:pPr>
      <w:bookmarkStart w:id="1" w:name="_Hlk75433404"/>
      <w:r>
        <w:rPr>
          <w:rFonts w:ascii="Open Sans" w:hAnsi="Open Sans" w:cs="Open Sans"/>
          <w:sz w:val="24"/>
          <w:szCs w:val="24"/>
        </w:rPr>
        <w:t xml:space="preserve">24 June </w:t>
      </w:r>
      <w:r w:rsidR="00377CFA" w:rsidRPr="001C7077">
        <w:rPr>
          <w:rFonts w:ascii="Open Sans" w:hAnsi="Open Sans" w:cs="Open Sans"/>
          <w:sz w:val="24"/>
          <w:szCs w:val="24"/>
        </w:rPr>
        <w:t>20</w:t>
      </w:r>
      <w:r w:rsidR="0021401C" w:rsidRPr="001C7077">
        <w:rPr>
          <w:rFonts w:ascii="Open Sans" w:hAnsi="Open Sans" w:cs="Open Sans"/>
          <w:sz w:val="24"/>
          <w:szCs w:val="24"/>
        </w:rPr>
        <w:t>2</w:t>
      </w:r>
      <w:r w:rsidR="00885691">
        <w:rPr>
          <w:rFonts w:ascii="Open Sans" w:hAnsi="Open Sans" w:cs="Open Sans"/>
          <w:sz w:val="24"/>
          <w:szCs w:val="24"/>
        </w:rPr>
        <w:t>1</w:t>
      </w:r>
    </w:p>
    <w:p w14:paraId="28EC949B" w14:textId="3119D6D8" w:rsidR="005B7B2E" w:rsidRPr="001C7077" w:rsidRDefault="00F9509C" w:rsidP="005B7B2E">
      <w:pPr>
        <w:spacing w:line="360" w:lineRule="auto"/>
        <w:jc w:val="center"/>
        <w:rPr>
          <w:rFonts w:ascii="Open Sans" w:hAnsi="Open Sans" w:cs="Open Sans"/>
          <w:sz w:val="40"/>
          <w:szCs w:val="40"/>
        </w:rPr>
      </w:pPr>
      <w:bookmarkStart w:id="2" w:name="_Hlk75422086"/>
      <w:bookmarkStart w:id="3" w:name="_Hlk75431401"/>
      <w:bookmarkStart w:id="4" w:name="_Hlk75429897"/>
      <w:bookmarkStart w:id="5" w:name="_Hlk75427327"/>
      <w:r>
        <w:rPr>
          <w:rFonts w:ascii="Open Sans" w:hAnsi="Open Sans" w:cs="Open Sans"/>
          <w:sz w:val="40"/>
          <w:szCs w:val="40"/>
        </w:rPr>
        <w:t>UK d</w:t>
      </w:r>
      <w:r w:rsidR="009075B7">
        <w:rPr>
          <w:rFonts w:ascii="Open Sans" w:hAnsi="Open Sans" w:cs="Open Sans"/>
          <w:sz w:val="40"/>
          <w:szCs w:val="40"/>
        </w:rPr>
        <w:t xml:space="preserve">river shortage halts recycling collections </w:t>
      </w:r>
    </w:p>
    <w:p w14:paraId="30280641" w14:textId="1BACE3D7" w:rsidR="009075B7" w:rsidRDefault="009075B7" w:rsidP="009075B7">
      <w:r>
        <w:t>Tonbridge and Malling Borough Council has been forced to suspe</w:t>
      </w:r>
      <w:r w:rsidR="00421C8A">
        <w:t>nd</w:t>
      </w:r>
      <w:r>
        <w:t xml:space="preserve"> collections of household recycling bins due to a national shortage of truck drivers.</w:t>
      </w:r>
    </w:p>
    <w:p w14:paraId="47DDE3EF" w14:textId="77777777" w:rsidR="009075B7" w:rsidRPr="00732059" w:rsidRDefault="009075B7" w:rsidP="009075B7"/>
    <w:p w14:paraId="7B9A03F6" w14:textId="4ED3F529" w:rsidR="00732059" w:rsidRPr="00732059" w:rsidRDefault="00145E20" w:rsidP="00732059">
      <w:pPr>
        <w:rPr>
          <w:rFonts w:ascii="Calibri" w:hAnsi="Calibri"/>
        </w:rPr>
      </w:pPr>
      <w:bookmarkStart w:id="6" w:name="_Hlk75430005"/>
      <w:r>
        <w:t>H</w:t>
      </w:r>
      <w:r w:rsidR="00732059" w:rsidRPr="00732059">
        <w:t>ouseholders in the borough are being asked not to put</w:t>
      </w:r>
      <w:r w:rsidR="00A14FAD">
        <w:t xml:space="preserve"> </w:t>
      </w:r>
      <w:r w:rsidR="00A72559">
        <w:t xml:space="preserve">out </w:t>
      </w:r>
      <w:r w:rsidR="00732059" w:rsidRPr="00732059">
        <w:t>green-lidded recycling bins and green boxes to allow crews to catch up with a backlog of missed collections. Black bins for non-recyclable material, food waste caddies and garden waste bins are currently being collected as normal.</w:t>
      </w:r>
    </w:p>
    <w:bookmarkEnd w:id="6"/>
    <w:p w14:paraId="51B2D359" w14:textId="77777777" w:rsidR="009075B7" w:rsidRDefault="009075B7" w:rsidP="009075B7"/>
    <w:p w14:paraId="1E1FB849" w14:textId="4E6C5EB7" w:rsidR="009075B7" w:rsidRDefault="00F26305" w:rsidP="009075B7">
      <w:bookmarkStart w:id="7" w:name="_Hlk75438049"/>
      <w:r>
        <w:t>Like many other waste service providers, the</w:t>
      </w:r>
      <w:r w:rsidR="009075B7">
        <w:t xml:space="preserve"> council’s contractor, Urbaser, has been struggling with a shortage of drivers</w:t>
      </w:r>
      <w:r>
        <w:t xml:space="preserve"> in recent months. Shortages have been most severe in crews dedicated to recycling rounds</w:t>
      </w:r>
      <w:r w:rsidR="009075B7">
        <w:t>.</w:t>
      </w:r>
    </w:p>
    <w:bookmarkEnd w:id="7"/>
    <w:p w14:paraId="71A5C4F8" w14:textId="77777777" w:rsidR="009075B7" w:rsidRDefault="009075B7" w:rsidP="009075B7"/>
    <w:p w14:paraId="0ED83C0F" w14:textId="395B64CF" w:rsidR="00381A24" w:rsidRDefault="00381A24" w:rsidP="00A72559">
      <w:r>
        <w:t>Urbaser says it needs a to suspend recycling collections for</w:t>
      </w:r>
      <w:r w:rsidR="00145E20">
        <w:t xml:space="preserve"> a fu</w:t>
      </w:r>
      <w:r w:rsidR="00551260">
        <w:t>r</w:t>
      </w:r>
      <w:r w:rsidR="00145E20">
        <w:t>ther</w:t>
      </w:r>
      <w:r>
        <w:t xml:space="preserve"> two weeks to catch up. The council expects full service to be resumed from </w:t>
      </w:r>
      <w:r w:rsidRPr="00381A24">
        <w:t>Monday 12 July</w:t>
      </w:r>
      <w:r>
        <w:t xml:space="preserve"> and has issued</w:t>
      </w:r>
      <w:r w:rsidR="00A72559">
        <w:t xml:space="preserve"> the following</w:t>
      </w:r>
      <w:r>
        <w:t xml:space="preserve"> advice</w:t>
      </w:r>
      <w:r w:rsidR="00A72559">
        <w:t xml:space="preserve"> which </w:t>
      </w:r>
      <w:r>
        <w:t>applie</w:t>
      </w:r>
      <w:r w:rsidR="00A72559">
        <w:t>s</w:t>
      </w:r>
      <w:r>
        <w:t xml:space="preserve"> to green</w:t>
      </w:r>
      <w:r w:rsidR="00EE4B29">
        <w:t>-lidded</w:t>
      </w:r>
      <w:r>
        <w:t xml:space="preserve"> bin and box collections</w:t>
      </w:r>
      <w:r w:rsidR="00A72559">
        <w:t xml:space="preserve"> only</w:t>
      </w:r>
      <w:r>
        <w:t>:</w:t>
      </w:r>
    </w:p>
    <w:p w14:paraId="5E4FF8CF" w14:textId="09F81F5F" w:rsidR="00381A24" w:rsidRDefault="00381A24" w:rsidP="00381A24">
      <w:pPr>
        <w:suppressAutoHyphens/>
        <w:autoSpaceDN w:val="0"/>
        <w:textAlignment w:val="baseline"/>
      </w:pPr>
      <w:r>
        <w:t xml:space="preserve">  </w:t>
      </w:r>
    </w:p>
    <w:p w14:paraId="0D96252E" w14:textId="7D73E80B" w:rsidR="00381A24" w:rsidRDefault="00404A32" w:rsidP="003F658F">
      <w:pPr>
        <w:pStyle w:val="ListParagraph"/>
        <w:numPr>
          <w:ilvl w:val="0"/>
          <w:numId w:val="6"/>
        </w:numPr>
      </w:pPr>
      <w:r>
        <w:t>Residents with outstanding r</w:t>
      </w:r>
      <w:r w:rsidR="00381A24">
        <w:t>ecycling collections from</w:t>
      </w:r>
      <w:r>
        <w:t xml:space="preserve"> last</w:t>
      </w:r>
      <w:r w:rsidR="00381A24">
        <w:t xml:space="preserve"> week</w:t>
      </w:r>
      <w:r>
        <w:t xml:space="preserve"> (1</w:t>
      </w:r>
      <w:r w:rsidR="00381A24">
        <w:t>4-18 June</w:t>
      </w:r>
      <w:r>
        <w:t>) should leave their bins out. The</w:t>
      </w:r>
      <w:r w:rsidR="003F658F">
        <w:t>se collections</w:t>
      </w:r>
      <w:r w:rsidR="00381A24">
        <w:t xml:space="preserve"> </w:t>
      </w:r>
      <w:r>
        <w:t xml:space="preserve">should be </w:t>
      </w:r>
      <w:r w:rsidR="00381A24">
        <w:t>completed by Saturday 26 June</w:t>
      </w:r>
    </w:p>
    <w:p w14:paraId="541D121A" w14:textId="77777777" w:rsidR="00381A24" w:rsidRDefault="00381A24" w:rsidP="00381A24"/>
    <w:p w14:paraId="7A4C58B7" w14:textId="17667E12" w:rsidR="00381A24" w:rsidRDefault="00381A24" w:rsidP="003F658F">
      <w:pPr>
        <w:pStyle w:val="ListParagraph"/>
        <w:numPr>
          <w:ilvl w:val="0"/>
          <w:numId w:val="6"/>
        </w:numPr>
      </w:pPr>
      <w:r>
        <w:t xml:space="preserve">Recycling collections due this week </w:t>
      </w:r>
      <w:r w:rsidR="00A72559">
        <w:t>(</w:t>
      </w:r>
      <w:r>
        <w:t>21-25 June</w:t>
      </w:r>
      <w:r w:rsidR="00A72559">
        <w:t>)</w:t>
      </w:r>
      <w:r>
        <w:t xml:space="preserve"> and for the next two weeks (28 June-9 July) have been suspended</w:t>
      </w:r>
    </w:p>
    <w:p w14:paraId="473C94D7" w14:textId="77777777" w:rsidR="00404A32" w:rsidRDefault="00404A32" w:rsidP="00404A32">
      <w:pPr>
        <w:pStyle w:val="ListParagraph"/>
      </w:pPr>
    </w:p>
    <w:p w14:paraId="0A49AB48" w14:textId="139DE314" w:rsidR="00404A32" w:rsidRDefault="00404A32" w:rsidP="00551260">
      <w:pPr>
        <w:suppressAutoHyphens/>
        <w:autoSpaceDN w:val="0"/>
        <w:textAlignment w:val="baseline"/>
      </w:pPr>
      <w:r>
        <w:t>Black bins (non-recyclable material), food caddies and garden waste will continue to be collected on the scheduled days</w:t>
      </w:r>
      <w:r w:rsidR="00551260">
        <w:t>. During this period, residents due a black bin collection may also put out their green bins and boxes</w:t>
      </w:r>
      <w:r w:rsidR="00A72559">
        <w:t xml:space="preserve">. The </w:t>
      </w:r>
      <w:r w:rsidR="00551260">
        <w:t>waste will be combined and used to generate electricity.</w:t>
      </w:r>
    </w:p>
    <w:p w14:paraId="19F597E6" w14:textId="77777777" w:rsidR="00551260" w:rsidRDefault="00551260" w:rsidP="00551260">
      <w:pPr>
        <w:suppressAutoHyphens/>
        <w:autoSpaceDN w:val="0"/>
        <w:textAlignment w:val="baseline"/>
      </w:pPr>
    </w:p>
    <w:p w14:paraId="4E41428D" w14:textId="72D7EECE" w:rsidR="00145E20" w:rsidRDefault="00404A32" w:rsidP="00404A32">
      <w:pPr>
        <w:suppressAutoHyphens/>
        <w:autoSpaceDN w:val="0"/>
        <w:textAlignment w:val="baseline"/>
      </w:pPr>
      <w:r>
        <w:t xml:space="preserve">Recycling </w:t>
      </w:r>
      <w:r w:rsidR="00620B0B">
        <w:t>banks</w:t>
      </w:r>
      <w:r>
        <w:t xml:space="preserve"> </w:t>
      </w:r>
      <w:r w:rsidR="00620B0B">
        <w:t xml:space="preserve">for paper, cans, plastic and glass </w:t>
      </w:r>
      <w:r>
        <w:t>are</w:t>
      </w:r>
      <w:r w:rsidR="00551260">
        <w:t xml:space="preserve"> also</w:t>
      </w:r>
      <w:r>
        <w:t xml:space="preserve"> available </w:t>
      </w:r>
      <w:r w:rsidR="00620B0B">
        <w:t>across</w:t>
      </w:r>
      <w:r>
        <w:t xml:space="preserve"> the borough.</w:t>
      </w:r>
      <w:r w:rsidR="00145E20">
        <w:t xml:space="preserve"> </w:t>
      </w:r>
    </w:p>
    <w:p w14:paraId="72612DEE" w14:textId="77777777" w:rsidR="00145E20" w:rsidRDefault="00145E20" w:rsidP="00404A32">
      <w:pPr>
        <w:suppressAutoHyphens/>
        <w:autoSpaceDN w:val="0"/>
        <w:textAlignment w:val="baseline"/>
      </w:pPr>
    </w:p>
    <w:p w14:paraId="41ED9878" w14:textId="7BB0D5CF" w:rsidR="009075B7" w:rsidRDefault="009075B7" w:rsidP="00145E20">
      <w:pPr>
        <w:suppressAutoHyphens/>
        <w:autoSpaceDN w:val="0"/>
        <w:textAlignment w:val="baseline"/>
      </w:pPr>
      <w:r>
        <w:t>Haulage organisations have attributed the national shortage of heavy goods drivers to a combination of Brexit and the Covid-19 pandemic</w:t>
      </w:r>
      <w:r w:rsidR="00732059">
        <w:t xml:space="preserve">. </w:t>
      </w:r>
      <w:r w:rsidR="00740A7A">
        <w:t>It</w:t>
      </w:r>
      <w:r w:rsidR="00A72559">
        <w:t xml:space="preserve">’s </w:t>
      </w:r>
      <w:r w:rsidR="00732059">
        <w:t xml:space="preserve">affecting a number of councils across the country as well as </w:t>
      </w:r>
      <w:r w:rsidR="0078643F">
        <w:t>national</w:t>
      </w:r>
      <w:r>
        <w:t xml:space="preserve"> supermarkets and delivery firms.</w:t>
      </w:r>
    </w:p>
    <w:p w14:paraId="4582914A" w14:textId="77777777" w:rsidR="009075B7" w:rsidRDefault="009075B7" w:rsidP="009075B7"/>
    <w:p w14:paraId="1C4AB571" w14:textId="6209FF6F" w:rsidR="009075B7" w:rsidRDefault="009075B7" w:rsidP="009075B7">
      <w:r>
        <w:t xml:space="preserve">Like other parts of the </w:t>
      </w:r>
      <w:r w:rsidR="00A14FAD">
        <w:t>UK</w:t>
      </w:r>
      <w:r>
        <w:t>, Tonbridge and Malling has also seen big increases in the amount of waste being produced by households during lockdown. Large numbers of people</w:t>
      </w:r>
      <w:r w:rsidR="00732059">
        <w:t xml:space="preserve"> are still</w:t>
      </w:r>
      <w:r>
        <w:t xml:space="preserve"> working from home and a surge in online shopping has seen</w:t>
      </w:r>
      <w:r w:rsidR="00F2459C">
        <w:t xml:space="preserve"> the</w:t>
      </w:r>
      <w:r>
        <w:t xml:space="preserve"> volume of</w:t>
      </w:r>
      <w:r w:rsidR="00F2459C">
        <w:t xml:space="preserve"> cardboard and other material being collected up by an average of 30 per cent</w:t>
      </w:r>
      <w:r>
        <w:t>.</w:t>
      </w:r>
      <w:r w:rsidR="00F2459C">
        <w:t xml:space="preserve"> The increases have meant trucks fill up quicker and have to make more frequent trips to empty their loads, leading to delays in completing rounds.</w:t>
      </w:r>
    </w:p>
    <w:p w14:paraId="34994168" w14:textId="766F04D3" w:rsidR="00620B0B" w:rsidRDefault="00620B0B" w:rsidP="009075B7"/>
    <w:p w14:paraId="51D197C5" w14:textId="77777777" w:rsidR="00620B0B" w:rsidRPr="00620B0B" w:rsidRDefault="00620B0B" w:rsidP="00620B0B">
      <w:r w:rsidRPr="00620B0B">
        <w:t xml:space="preserve">Javier </w:t>
      </w:r>
      <w:proofErr w:type="spellStart"/>
      <w:r w:rsidRPr="00620B0B">
        <w:t>Peiro</w:t>
      </w:r>
      <w:proofErr w:type="spellEnd"/>
      <w:r w:rsidRPr="00620B0B">
        <w:t>, Managing Director, Urbaser Ltd, said:</w:t>
      </w:r>
    </w:p>
    <w:p w14:paraId="5C6B1658" w14:textId="3B178BF6" w:rsidR="00620B0B" w:rsidRPr="00620B0B" w:rsidRDefault="00620B0B" w:rsidP="00620B0B">
      <w:r w:rsidRPr="00620B0B">
        <w:t>‘We would like to apologise to residents for this disruption to their recycling service and reiterate that we remain committed to recommencing collections as soon as possible. A significant upturn in waste and recycling volumes, combined with a national driver shortage exacerbated by the lack of driver training and testing during the pandemic, means that we are struggling to address the current shortfall. However, we are taking positive steps to address the issue and this brief suspension of the service will help us to consolidate our resources and resume recycling collections.’</w:t>
      </w:r>
    </w:p>
    <w:p w14:paraId="1C190EE3" w14:textId="77777777" w:rsidR="00620B0B" w:rsidRDefault="00620B0B" w:rsidP="009075B7"/>
    <w:p w14:paraId="6A0F5223" w14:textId="0AC80B56" w:rsidR="00620B0B" w:rsidRDefault="009075B7" w:rsidP="009075B7">
      <w:r>
        <w:t>C</w:t>
      </w:r>
      <w:r w:rsidR="003F658F">
        <w:t xml:space="preserve">llr </w:t>
      </w:r>
      <w:r>
        <w:t>Robin Betts, the council’s cabinet lead on waste and recycling, said:</w:t>
      </w:r>
    </w:p>
    <w:p w14:paraId="52FF062A" w14:textId="68CEEF70" w:rsidR="009075B7" w:rsidRDefault="009075B7" w:rsidP="009075B7">
      <w:r>
        <w:t xml:space="preserve">‘We recognise the frustration that residents feel when their bins are not collected. Unfortunately, in recent weeks </w:t>
      </w:r>
      <w:r w:rsidR="0078643F">
        <w:t>the shortage of drivers</w:t>
      </w:r>
      <w:r w:rsidR="00740A7A">
        <w:t xml:space="preserve"> both nationally and</w:t>
      </w:r>
      <w:r w:rsidR="0078643F">
        <w:t xml:space="preserve"> in our borough has become acute </w:t>
      </w:r>
      <w:r>
        <w:t xml:space="preserve">and a brief suspension is the best way to get things back on track. </w:t>
      </w:r>
      <w:r w:rsidR="0078643F">
        <w:t>I’d like to apologise for the inconvenience this is causing and assure everyone that w</w:t>
      </w:r>
      <w:r>
        <w:t>e are working hard behind the scenes with Urbaser to</w:t>
      </w:r>
      <w:r w:rsidR="00740A7A">
        <w:t xml:space="preserve"> overcome this short-term issue and</w:t>
      </w:r>
      <w:r>
        <w:t xml:space="preserve"> ensure residents get the service they expect.’</w:t>
      </w:r>
    </w:p>
    <w:p w14:paraId="3D1A9CEA" w14:textId="410282EB" w:rsidR="009075B7" w:rsidRDefault="009075B7" w:rsidP="009075B7"/>
    <w:p w14:paraId="186536E8" w14:textId="73CBD840" w:rsidR="009075B7" w:rsidRDefault="009075B7" w:rsidP="009075B7">
      <w:r>
        <w:t>End</w:t>
      </w:r>
    </w:p>
    <w:bookmarkEnd w:id="1"/>
    <w:bookmarkEnd w:id="2"/>
    <w:p w14:paraId="7BDDD434" w14:textId="0822D3D1" w:rsidR="009075B7" w:rsidRDefault="009075B7" w:rsidP="009075B7"/>
    <w:bookmarkEnd w:id="3"/>
    <w:p w14:paraId="702A8906" w14:textId="77777777" w:rsidR="009075B7" w:rsidRDefault="009075B7" w:rsidP="009075B7"/>
    <w:p w14:paraId="560790E2" w14:textId="57061A7B" w:rsidR="00F2459C" w:rsidRDefault="00F2459C" w:rsidP="00F2459C">
      <w:r>
        <w:t>Notes</w:t>
      </w:r>
    </w:p>
    <w:p w14:paraId="2032C910" w14:textId="57581F43" w:rsidR="00F2459C" w:rsidRDefault="00F2459C" w:rsidP="00F2459C"/>
    <w:p w14:paraId="6AB42CDF" w14:textId="448DB3DD" w:rsidR="00F2459C" w:rsidRDefault="00F2459C" w:rsidP="00F2459C">
      <w:pPr>
        <w:pStyle w:val="ListParagraph"/>
        <w:numPr>
          <w:ilvl w:val="0"/>
          <w:numId w:val="4"/>
        </w:numPr>
      </w:pPr>
      <w:r>
        <w:t xml:space="preserve">Collection changes: During the catch-up period, some food and other waste may be mixed with non-recyclable material to ensure rounds are completed quickly. The combined waste will be used to generate electricity and will not go to landfill. </w:t>
      </w:r>
    </w:p>
    <w:p w14:paraId="7D76647E" w14:textId="77777777" w:rsidR="00F2459C" w:rsidRDefault="00F2459C" w:rsidP="00F2459C"/>
    <w:p w14:paraId="5DE2CB3B" w14:textId="3A2C9386" w:rsidR="009075B7" w:rsidRDefault="00F2459C" w:rsidP="00F2459C">
      <w:pPr>
        <w:pStyle w:val="ListParagraph"/>
        <w:numPr>
          <w:ilvl w:val="0"/>
          <w:numId w:val="4"/>
        </w:numPr>
      </w:pPr>
      <w:r>
        <w:t>The national HGV driver shortage has been widely reported – examples below:</w:t>
      </w:r>
    </w:p>
    <w:p w14:paraId="2248DBC0" w14:textId="77777777" w:rsidR="00F2459C" w:rsidRDefault="00F2459C" w:rsidP="00F2459C">
      <w:pPr>
        <w:rPr>
          <w:rFonts w:cs="Arial"/>
          <w:b/>
          <w:bCs/>
          <w:color w:val="3D4451"/>
          <w:spacing w:val="2"/>
          <w:sz w:val="20"/>
        </w:rPr>
      </w:pPr>
    </w:p>
    <w:p w14:paraId="418763B7" w14:textId="77777777" w:rsidR="00740A7A" w:rsidRPr="00740A7A" w:rsidRDefault="00740A7A" w:rsidP="00740A7A">
      <w:pPr>
        <w:pStyle w:val="Heading1"/>
        <w:shd w:val="clear" w:color="auto" w:fill="FFFFFF"/>
        <w:spacing w:line="240" w:lineRule="auto"/>
        <w:ind w:left="360"/>
        <w:jc w:val="left"/>
        <w:rPr>
          <w:bCs/>
        </w:rPr>
      </w:pPr>
      <w:r w:rsidRPr="00740A7A">
        <w:rPr>
          <w:bCs/>
        </w:rPr>
        <w:t>Shortage of HGV drivers places business recovery at risk, finds Logistics UK report</w:t>
      </w:r>
    </w:p>
    <w:p w14:paraId="083B7C78" w14:textId="1BC9899D" w:rsidR="00740A7A" w:rsidRDefault="009C0F45" w:rsidP="00F2459C">
      <w:pPr>
        <w:pStyle w:val="Heading1"/>
        <w:shd w:val="clear" w:color="auto" w:fill="FFFFFF"/>
        <w:spacing w:line="240" w:lineRule="auto"/>
        <w:ind w:left="360"/>
        <w:jc w:val="left"/>
        <w:rPr>
          <w:b w:val="0"/>
        </w:rPr>
      </w:pPr>
      <w:hyperlink r:id="rId7" w:history="1">
        <w:r w:rsidR="00740A7A" w:rsidRPr="00B13739">
          <w:rPr>
            <w:rStyle w:val="Hyperlink"/>
            <w:b w:val="0"/>
          </w:rPr>
          <w:t>https://logistics.org.uk/media/press-releases/2021/may/shortage-of-hgv-drivers-places-business-recovery-a</w:t>
        </w:r>
      </w:hyperlink>
    </w:p>
    <w:p w14:paraId="6A32BEE8" w14:textId="77777777" w:rsidR="00740A7A" w:rsidRDefault="00740A7A" w:rsidP="00F2459C">
      <w:pPr>
        <w:pStyle w:val="Heading1"/>
        <w:shd w:val="clear" w:color="auto" w:fill="FFFFFF"/>
        <w:spacing w:line="240" w:lineRule="auto"/>
        <w:ind w:left="360"/>
        <w:jc w:val="left"/>
        <w:rPr>
          <w:bCs/>
        </w:rPr>
      </w:pPr>
    </w:p>
    <w:p w14:paraId="6B9102F8" w14:textId="6D22C6D5" w:rsidR="009075B7" w:rsidRPr="00F2459C" w:rsidRDefault="009075B7" w:rsidP="00F2459C">
      <w:pPr>
        <w:pStyle w:val="Heading1"/>
        <w:shd w:val="clear" w:color="auto" w:fill="FFFFFF"/>
        <w:spacing w:line="240" w:lineRule="auto"/>
        <w:ind w:left="360"/>
        <w:jc w:val="left"/>
        <w:rPr>
          <w:bCs/>
        </w:rPr>
      </w:pPr>
      <w:r w:rsidRPr="00F2459C">
        <w:rPr>
          <w:bCs/>
        </w:rPr>
        <w:t>Warnings of delays to home deliveries and supermarket shortages as HGV driver shortages bite</w:t>
      </w:r>
    </w:p>
    <w:p w14:paraId="352BCCD8" w14:textId="55DD5167" w:rsidR="009075B7" w:rsidRPr="00F2459C" w:rsidRDefault="009C0F45" w:rsidP="00F2459C">
      <w:pPr>
        <w:ind w:left="360"/>
      </w:pPr>
      <w:hyperlink r:id="rId8" w:history="1">
        <w:r w:rsidR="00F2459C" w:rsidRPr="00B13739">
          <w:rPr>
            <w:rStyle w:val="Hyperlink"/>
          </w:rPr>
          <w:t>https://internetretailing.net/operations-and-logistics/operations-and-logistics/warnings-of-delays-to-home-deliveries-and-supermarket-shortages-as-hgv-driver-shortages-bite-23330</w:t>
        </w:r>
      </w:hyperlink>
    </w:p>
    <w:p w14:paraId="4848AE82" w14:textId="77777777" w:rsidR="009075B7" w:rsidRPr="00F2459C" w:rsidRDefault="009075B7" w:rsidP="009075B7">
      <w:pPr>
        <w:rPr>
          <w:b/>
          <w:bCs/>
        </w:rPr>
      </w:pPr>
    </w:p>
    <w:p w14:paraId="79793082" w14:textId="77777777" w:rsidR="009075B7" w:rsidRPr="00F2459C" w:rsidRDefault="009075B7" w:rsidP="00F2459C">
      <w:pPr>
        <w:shd w:val="clear" w:color="auto" w:fill="FFFFFF"/>
        <w:ind w:firstLine="360"/>
        <w:textAlignment w:val="baseline"/>
        <w:outlineLvl w:val="0"/>
        <w:rPr>
          <w:b/>
          <w:bCs/>
        </w:rPr>
      </w:pPr>
      <w:r w:rsidRPr="00F2459C">
        <w:rPr>
          <w:b/>
          <w:bCs/>
        </w:rPr>
        <w:t>Brexit: Lorry driver shortage could mean higher prices in shops</w:t>
      </w:r>
    </w:p>
    <w:p w14:paraId="3946D58D" w14:textId="01FB14E6" w:rsidR="009075B7" w:rsidRPr="00F2459C" w:rsidRDefault="009C0F45" w:rsidP="00F2459C">
      <w:pPr>
        <w:ind w:firstLine="360"/>
      </w:pPr>
      <w:hyperlink r:id="rId9" w:history="1">
        <w:r w:rsidR="00F2459C" w:rsidRPr="00B13739">
          <w:rPr>
            <w:rStyle w:val="Hyperlink"/>
          </w:rPr>
          <w:t>https://www.bbc.co.uk/news/uk-wales-57354636</w:t>
        </w:r>
      </w:hyperlink>
    </w:p>
    <w:p w14:paraId="7DEBEC28" w14:textId="77777777" w:rsidR="009075B7" w:rsidRPr="00F2459C" w:rsidRDefault="009075B7" w:rsidP="009075B7"/>
    <w:p w14:paraId="6D7B5278" w14:textId="77777777" w:rsidR="009075B7" w:rsidRPr="00F2459C" w:rsidRDefault="009075B7" w:rsidP="00F2459C">
      <w:pPr>
        <w:pStyle w:val="Heading1"/>
        <w:shd w:val="clear" w:color="auto" w:fill="FFFFFF"/>
        <w:spacing w:line="240" w:lineRule="auto"/>
        <w:ind w:firstLine="360"/>
        <w:jc w:val="left"/>
        <w:rPr>
          <w:bCs/>
        </w:rPr>
      </w:pPr>
      <w:r w:rsidRPr="00F2459C">
        <w:rPr>
          <w:bCs/>
        </w:rPr>
        <w:t>Tesco admits exposure to HGV driver shortage as hauliers warn of supply crisis</w:t>
      </w:r>
    </w:p>
    <w:p w14:paraId="2F17B40A" w14:textId="797EEFF0" w:rsidR="009075B7" w:rsidRPr="00F2459C" w:rsidRDefault="009C0F45" w:rsidP="00F2459C">
      <w:pPr>
        <w:ind w:left="360"/>
      </w:pPr>
      <w:hyperlink r:id="rId10" w:history="1">
        <w:r w:rsidR="00F2459C" w:rsidRPr="00B13739">
          <w:rPr>
            <w:rStyle w:val="Hyperlink"/>
          </w:rPr>
          <w:t>https://news.sky.com/story/tesco-admits-exposure-to-hgv-driver-shortage-as-hauliers-warn-of-supply-crisis-12335508</w:t>
        </w:r>
      </w:hyperlink>
    </w:p>
    <w:bookmarkEnd w:id="4"/>
    <w:p w14:paraId="02808B3B" w14:textId="77777777" w:rsidR="009075B7" w:rsidRPr="009075B7" w:rsidRDefault="009075B7" w:rsidP="009075B7">
      <w:pPr>
        <w:rPr>
          <w:rFonts w:cs="Arial"/>
          <w:sz w:val="20"/>
        </w:rPr>
      </w:pPr>
    </w:p>
    <w:p w14:paraId="53A8D0A6" w14:textId="77777777" w:rsidR="00F2459C" w:rsidRDefault="00F2459C" w:rsidP="00F2459C">
      <w:pPr>
        <w:rPr>
          <w:rFonts w:ascii="Open Sans" w:hAnsi="Open Sans" w:cs="Open Sans"/>
          <w:sz w:val="24"/>
          <w:szCs w:val="24"/>
        </w:rPr>
      </w:pPr>
    </w:p>
    <w:bookmarkEnd w:id="5"/>
    <w:p w14:paraId="7E48BCF9" w14:textId="1EC7021D" w:rsidR="00D55056" w:rsidRPr="00620B0B" w:rsidRDefault="005B7B2E" w:rsidP="00F2459C">
      <w:pPr>
        <w:rPr>
          <w:rFonts w:ascii="Open Sans" w:hAnsi="Open Sans" w:cs="Open Sans"/>
          <w:sz w:val="20"/>
        </w:rPr>
      </w:pPr>
      <w:r w:rsidRPr="00620B0B">
        <w:rPr>
          <w:rFonts w:ascii="Open Sans" w:hAnsi="Open Sans" w:cs="Open Sans"/>
          <w:sz w:val="20"/>
        </w:rPr>
        <w:t xml:space="preserve">Contact: </w:t>
      </w:r>
    </w:p>
    <w:p w14:paraId="4786A979" w14:textId="77777777" w:rsidR="00D55056" w:rsidRPr="00620B0B" w:rsidRDefault="00D55056" w:rsidP="00F2459C">
      <w:pPr>
        <w:rPr>
          <w:rFonts w:ascii="Open Sans" w:hAnsi="Open Sans" w:cs="Open Sans"/>
          <w:sz w:val="20"/>
        </w:rPr>
      </w:pPr>
      <w:r w:rsidRPr="00620B0B">
        <w:rPr>
          <w:rFonts w:ascii="Open Sans" w:hAnsi="Open Sans" w:cs="Open Sans"/>
          <w:sz w:val="20"/>
        </w:rPr>
        <w:t>Jon Steel, Head of Communications</w:t>
      </w:r>
    </w:p>
    <w:p w14:paraId="14205B1B" w14:textId="77777777" w:rsidR="00D55056" w:rsidRPr="00620B0B" w:rsidRDefault="009C0F45" w:rsidP="00F2459C">
      <w:pPr>
        <w:rPr>
          <w:rFonts w:ascii="Open Sans" w:hAnsi="Open Sans" w:cs="Open Sans"/>
          <w:sz w:val="20"/>
        </w:rPr>
      </w:pPr>
      <w:hyperlink r:id="rId11" w:history="1">
        <w:r w:rsidR="00D55056" w:rsidRPr="00620B0B">
          <w:rPr>
            <w:rStyle w:val="Hyperlink"/>
            <w:rFonts w:ascii="Open Sans" w:hAnsi="Open Sans" w:cs="Open Sans"/>
            <w:sz w:val="20"/>
          </w:rPr>
          <w:t>jon.steel@tmbc.gov.uk</w:t>
        </w:r>
      </w:hyperlink>
      <w:r w:rsidR="00D55056" w:rsidRPr="00620B0B">
        <w:rPr>
          <w:rFonts w:ascii="Open Sans" w:hAnsi="Open Sans" w:cs="Open Sans"/>
          <w:sz w:val="20"/>
        </w:rPr>
        <w:t xml:space="preserve"> 01732 876009, 07714 399664</w:t>
      </w:r>
    </w:p>
    <w:bookmarkEnd w:id="0"/>
    <w:p w14:paraId="63EAB02C" w14:textId="5BB4F50E" w:rsidR="00D55056" w:rsidRPr="001C7077" w:rsidRDefault="00D55056">
      <w:pPr>
        <w:spacing w:line="360" w:lineRule="auto"/>
        <w:rPr>
          <w:rFonts w:ascii="Roboto" w:hAnsi="Roboto" w:cs="Open Sans"/>
          <w:sz w:val="24"/>
          <w:szCs w:val="24"/>
        </w:rPr>
      </w:pPr>
    </w:p>
    <w:sectPr w:rsidR="00D55056" w:rsidRPr="001C7077" w:rsidSect="0021401C">
      <w:pgSz w:w="11906" w:h="16838"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94AE8"/>
    <w:multiLevelType w:val="hybridMultilevel"/>
    <w:tmpl w:val="CBD8C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6E74EF"/>
    <w:multiLevelType w:val="hybridMultilevel"/>
    <w:tmpl w:val="A44212C6"/>
    <w:lvl w:ilvl="0" w:tplc="B56C8BA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D47865"/>
    <w:multiLevelType w:val="hybridMultilevel"/>
    <w:tmpl w:val="01AA2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931269"/>
    <w:multiLevelType w:val="multilevel"/>
    <w:tmpl w:val="FA32DC12"/>
    <w:lvl w:ilvl="0">
      <w:numFmt w:val="bullet"/>
      <w:lvlText w:val=""/>
      <w:lvlJc w:val="left"/>
      <w:pPr>
        <w:ind w:left="501"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2523D53"/>
    <w:multiLevelType w:val="hybridMultilevel"/>
    <w:tmpl w:val="978C5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2B1"/>
    <w:rsid w:val="0001354D"/>
    <w:rsid w:val="00023F9D"/>
    <w:rsid w:val="0003388D"/>
    <w:rsid w:val="00043464"/>
    <w:rsid w:val="000A19D0"/>
    <w:rsid w:val="000B6425"/>
    <w:rsid w:val="000B79C8"/>
    <w:rsid w:val="000E6119"/>
    <w:rsid w:val="000F76EE"/>
    <w:rsid w:val="00116DA1"/>
    <w:rsid w:val="00145E20"/>
    <w:rsid w:val="00167309"/>
    <w:rsid w:val="00180AD4"/>
    <w:rsid w:val="001A354F"/>
    <w:rsid w:val="001A5EA9"/>
    <w:rsid w:val="001B688F"/>
    <w:rsid w:val="001B7C17"/>
    <w:rsid w:val="001C7077"/>
    <w:rsid w:val="001D1A31"/>
    <w:rsid w:val="002028C1"/>
    <w:rsid w:val="00210471"/>
    <w:rsid w:val="002115AE"/>
    <w:rsid w:val="0021401C"/>
    <w:rsid w:val="00224174"/>
    <w:rsid w:val="00227D66"/>
    <w:rsid w:val="0026488B"/>
    <w:rsid w:val="002B74B0"/>
    <w:rsid w:val="002C41FF"/>
    <w:rsid w:val="002F2E9E"/>
    <w:rsid w:val="00313E3B"/>
    <w:rsid w:val="0034292A"/>
    <w:rsid w:val="00357CF6"/>
    <w:rsid w:val="00365E92"/>
    <w:rsid w:val="00377CFA"/>
    <w:rsid w:val="00381A24"/>
    <w:rsid w:val="003B4D8E"/>
    <w:rsid w:val="003C7E88"/>
    <w:rsid w:val="003D3DDF"/>
    <w:rsid w:val="003E387A"/>
    <w:rsid w:val="003E40EE"/>
    <w:rsid w:val="003E6468"/>
    <w:rsid w:val="003F658F"/>
    <w:rsid w:val="00404A32"/>
    <w:rsid w:val="00421C8A"/>
    <w:rsid w:val="00421F60"/>
    <w:rsid w:val="00473857"/>
    <w:rsid w:val="0049453D"/>
    <w:rsid w:val="00523B84"/>
    <w:rsid w:val="005327F0"/>
    <w:rsid w:val="00534A4F"/>
    <w:rsid w:val="00542AD4"/>
    <w:rsid w:val="0054721B"/>
    <w:rsid w:val="00551260"/>
    <w:rsid w:val="005B7B2E"/>
    <w:rsid w:val="0060158C"/>
    <w:rsid w:val="0060468C"/>
    <w:rsid w:val="0060787A"/>
    <w:rsid w:val="00620B0B"/>
    <w:rsid w:val="0064099D"/>
    <w:rsid w:val="00654022"/>
    <w:rsid w:val="0066186E"/>
    <w:rsid w:val="00695950"/>
    <w:rsid w:val="006A7CCC"/>
    <w:rsid w:val="00702BD4"/>
    <w:rsid w:val="00732059"/>
    <w:rsid w:val="00740A7A"/>
    <w:rsid w:val="00756486"/>
    <w:rsid w:val="00763B4E"/>
    <w:rsid w:val="0078643F"/>
    <w:rsid w:val="007A3EF7"/>
    <w:rsid w:val="007C221B"/>
    <w:rsid w:val="007C40D3"/>
    <w:rsid w:val="007D75C2"/>
    <w:rsid w:val="007E6870"/>
    <w:rsid w:val="008107D6"/>
    <w:rsid w:val="00825D09"/>
    <w:rsid w:val="008341C9"/>
    <w:rsid w:val="008622B1"/>
    <w:rsid w:val="008837D3"/>
    <w:rsid w:val="00885691"/>
    <w:rsid w:val="008A2D8C"/>
    <w:rsid w:val="008A6368"/>
    <w:rsid w:val="009075B7"/>
    <w:rsid w:val="00923530"/>
    <w:rsid w:val="009C0F45"/>
    <w:rsid w:val="009D47D8"/>
    <w:rsid w:val="00A14FAD"/>
    <w:rsid w:val="00A16937"/>
    <w:rsid w:val="00A34BB6"/>
    <w:rsid w:val="00A72559"/>
    <w:rsid w:val="00A74670"/>
    <w:rsid w:val="00A84587"/>
    <w:rsid w:val="00A846FE"/>
    <w:rsid w:val="00A932DA"/>
    <w:rsid w:val="00AA0EA6"/>
    <w:rsid w:val="00AA4366"/>
    <w:rsid w:val="00AC0953"/>
    <w:rsid w:val="00AC7A04"/>
    <w:rsid w:val="00B05A98"/>
    <w:rsid w:val="00B07CD0"/>
    <w:rsid w:val="00B20856"/>
    <w:rsid w:val="00B2251C"/>
    <w:rsid w:val="00B702CA"/>
    <w:rsid w:val="00B74B17"/>
    <w:rsid w:val="00BA79EE"/>
    <w:rsid w:val="00BB54E0"/>
    <w:rsid w:val="00BC1176"/>
    <w:rsid w:val="00BC148C"/>
    <w:rsid w:val="00BC728C"/>
    <w:rsid w:val="00BE4A43"/>
    <w:rsid w:val="00C03AA5"/>
    <w:rsid w:val="00C24706"/>
    <w:rsid w:val="00C37CC5"/>
    <w:rsid w:val="00C96DEF"/>
    <w:rsid w:val="00CF3928"/>
    <w:rsid w:val="00D06749"/>
    <w:rsid w:val="00D34F18"/>
    <w:rsid w:val="00D55056"/>
    <w:rsid w:val="00D62B51"/>
    <w:rsid w:val="00D6338D"/>
    <w:rsid w:val="00D64226"/>
    <w:rsid w:val="00DA4242"/>
    <w:rsid w:val="00DD4F8E"/>
    <w:rsid w:val="00E07BD0"/>
    <w:rsid w:val="00E2187D"/>
    <w:rsid w:val="00E231B7"/>
    <w:rsid w:val="00E26758"/>
    <w:rsid w:val="00E43B76"/>
    <w:rsid w:val="00E52AFD"/>
    <w:rsid w:val="00E90B4E"/>
    <w:rsid w:val="00ED71E3"/>
    <w:rsid w:val="00EE4B29"/>
    <w:rsid w:val="00EF6019"/>
    <w:rsid w:val="00F11517"/>
    <w:rsid w:val="00F22FCE"/>
    <w:rsid w:val="00F2459C"/>
    <w:rsid w:val="00F26305"/>
    <w:rsid w:val="00F411DF"/>
    <w:rsid w:val="00F435BF"/>
    <w:rsid w:val="00F441DB"/>
    <w:rsid w:val="00F652B2"/>
    <w:rsid w:val="00F9509C"/>
    <w:rsid w:val="00FC1382"/>
    <w:rsid w:val="00FC31BF"/>
    <w:rsid w:val="00FF08C9"/>
    <w:rsid w:val="00FF5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D2C54"/>
  <w15:docId w15:val="{30EB37F8-F990-4552-845B-3762178A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6EE"/>
    <w:rPr>
      <w:rFonts w:ascii="Arial" w:hAnsi="Arial"/>
      <w:sz w:val="22"/>
    </w:rPr>
  </w:style>
  <w:style w:type="paragraph" w:styleId="Heading1">
    <w:name w:val="heading 1"/>
    <w:basedOn w:val="Normal"/>
    <w:next w:val="Normal"/>
    <w:qFormat/>
    <w:rsid w:val="00C96DEF"/>
    <w:pPr>
      <w:keepNext/>
      <w:spacing w:line="360" w:lineRule="auto"/>
      <w:jc w:val="center"/>
      <w:outlineLvl w:val="0"/>
    </w:pPr>
    <w:rPr>
      <w:b/>
    </w:rPr>
  </w:style>
  <w:style w:type="paragraph" w:styleId="Heading2">
    <w:name w:val="heading 2"/>
    <w:basedOn w:val="Normal"/>
    <w:next w:val="Normal"/>
    <w:qFormat/>
    <w:rsid w:val="00C96DEF"/>
    <w:pPr>
      <w:keepNext/>
      <w:outlineLvl w:val="1"/>
    </w:pPr>
    <w:rPr>
      <w:i/>
      <w:sz w:val="52"/>
    </w:rPr>
  </w:style>
  <w:style w:type="paragraph" w:styleId="Heading3">
    <w:name w:val="heading 3"/>
    <w:basedOn w:val="Normal"/>
    <w:next w:val="Normal"/>
    <w:qFormat/>
    <w:rsid w:val="00C96DEF"/>
    <w:pPr>
      <w:keepNext/>
      <w:spacing w:line="360" w:lineRule="auto"/>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6DEF"/>
    <w:rPr>
      <w:color w:val="0000FF"/>
      <w:u w:val="single"/>
    </w:rPr>
  </w:style>
  <w:style w:type="paragraph" w:styleId="BodyTextIndent">
    <w:name w:val="Body Text Indent"/>
    <w:basedOn w:val="Normal"/>
    <w:rsid w:val="00C96DEF"/>
    <w:pPr>
      <w:spacing w:line="360" w:lineRule="auto"/>
      <w:ind w:left="720" w:hanging="720"/>
    </w:pPr>
    <w:rPr>
      <w:i/>
    </w:rPr>
  </w:style>
  <w:style w:type="paragraph" w:styleId="BalloonText">
    <w:name w:val="Balloon Text"/>
    <w:basedOn w:val="Normal"/>
    <w:semiHidden/>
    <w:rsid w:val="008341C9"/>
    <w:rPr>
      <w:rFonts w:ascii="Tahoma" w:hAnsi="Tahoma" w:cs="Tahoma"/>
      <w:sz w:val="16"/>
      <w:szCs w:val="16"/>
    </w:rPr>
  </w:style>
  <w:style w:type="paragraph" w:customStyle="1" w:styleId="PRText">
    <w:name w:val="PR Text"/>
    <w:basedOn w:val="Normal"/>
    <w:rsid w:val="00C96DEF"/>
    <w:pPr>
      <w:spacing w:line="360" w:lineRule="auto"/>
    </w:pPr>
    <w:rPr>
      <w:snapToGrid w:val="0"/>
      <w:sz w:val="17"/>
      <w:lang w:eastAsia="en-US"/>
    </w:rPr>
  </w:style>
  <w:style w:type="paragraph" w:customStyle="1" w:styleId="PRHeading">
    <w:name w:val="PR Heading"/>
    <w:basedOn w:val="Heading1"/>
    <w:rsid w:val="00C96DEF"/>
  </w:style>
  <w:style w:type="paragraph" w:customStyle="1" w:styleId="Contact">
    <w:name w:val="Contact"/>
    <w:basedOn w:val="Normal"/>
    <w:rsid w:val="00C96DEF"/>
    <w:rPr>
      <w:b/>
    </w:rPr>
  </w:style>
  <w:style w:type="paragraph" w:customStyle="1" w:styleId="PRQuote">
    <w:name w:val="PR Quote"/>
    <w:basedOn w:val="BodyTextIndent"/>
    <w:rsid w:val="00C96DEF"/>
  </w:style>
  <w:style w:type="paragraph" w:customStyle="1" w:styleId="Contactname">
    <w:name w:val="Contact name"/>
    <w:basedOn w:val="Normal"/>
    <w:rsid w:val="00C96DEF"/>
  </w:style>
  <w:style w:type="character" w:styleId="Strong">
    <w:name w:val="Strong"/>
    <w:basedOn w:val="DefaultParagraphFont"/>
    <w:qFormat/>
    <w:rsid w:val="00A34BB6"/>
    <w:rPr>
      <w:b/>
      <w:bCs/>
    </w:rPr>
  </w:style>
  <w:style w:type="character" w:styleId="FollowedHyperlink">
    <w:name w:val="FollowedHyperlink"/>
    <w:basedOn w:val="DefaultParagraphFont"/>
    <w:rsid w:val="00702BD4"/>
    <w:rPr>
      <w:color w:val="800080" w:themeColor="followedHyperlink"/>
      <w:u w:val="single"/>
    </w:rPr>
  </w:style>
  <w:style w:type="paragraph" w:styleId="ListParagraph">
    <w:name w:val="List Paragraph"/>
    <w:basedOn w:val="Normal"/>
    <w:qFormat/>
    <w:rsid w:val="00377CFA"/>
    <w:pPr>
      <w:ind w:left="720"/>
      <w:contextualSpacing/>
    </w:pPr>
  </w:style>
  <w:style w:type="character" w:customStyle="1" w:styleId="sdc-article-headerlong-title">
    <w:name w:val="sdc-article-header__long-title"/>
    <w:basedOn w:val="DefaultParagraphFont"/>
    <w:rsid w:val="009075B7"/>
  </w:style>
  <w:style w:type="character" w:styleId="UnresolvedMention">
    <w:name w:val="Unresolved Mention"/>
    <w:basedOn w:val="DefaultParagraphFont"/>
    <w:uiPriority w:val="99"/>
    <w:semiHidden/>
    <w:unhideWhenUsed/>
    <w:rsid w:val="00907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626246">
      <w:bodyDiv w:val="1"/>
      <w:marLeft w:val="0"/>
      <w:marRight w:val="0"/>
      <w:marTop w:val="0"/>
      <w:marBottom w:val="0"/>
      <w:divBdr>
        <w:top w:val="none" w:sz="0" w:space="0" w:color="auto"/>
        <w:left w:val="none" w:sz="0" w:space="0" w:color="auto"/>
        <w:bottom w:val="none" w:sz="0" w:space="0" w:color="auto"/>
        <w:right w:val="none" w:sz="0" w:space="0" w:color="auto"/>
      </w:divBdr>
    </w:div>
    <w:div w:id="826170414">
      <w:bodyDiv w:val="1"/>
      <w:marLeft w:val="0"/>
      <w:marRight w:val="0"/>
      <w:marTop w:val="0"/>
      <w:marBottom w:val="0"/>
      <w:divBdr>
        <w:top w:val="none" w:sz="0" w:space="0" w:color="auto"/>
        <w:left w:val="none" w:sz="0" w:space="0" w:color="auto"/>
        <w:bottom w:val="none" w:sz="0" w:space="0" w:color="auto"/>
        <w:right w:val="none" w:sz="0" w:space="0" w:color="auto"/>
      </w:divBdr>
    </w:div>
    <w:div w:id="1293748772">
      <w:bodyDiv w:val="1"/>
      <w:marLeft w:val="0"/>
      <w:marRight w:val="0"/>
      <w:marTop w:val="0"/>
      <w:marBottom w:val="0"/>
      <w:divBdr>
        <w:top w:val="none" w:sz="0" w:space="0" w:color="auto"/>
        <w:left w:val="none" w:sz="0" w:space="0" w:color="auto"/>
        <w:bottom w:val="none" w:sz="0" w:space="0" w:color="auto"/>
        <w:right w:val="none" w:sz="0" w:space="0" w:color="auto"/>
      </w:divBdr>
    </w:div>
    <w:div w:id="1333726320">
      <w:bodyDiv w:val="1"/>
      <w:marLeft w:val="0"/>
      <w:marRight w:val="0"/>
      <w:marTop w:val="0"/>
      <w:marBottom w:val="0"/>
      <w:divBdr>
        <w:top w:val="none" w:sz="0" w:space="0" w:color="auto"/>
        <w:left w:val="none" w:sz="0" w:space="0" w:color="auto"/>
        <w:bottom w:val="none" w:sz="0" w:space="0" w:color="auto"/>
        <w:right w:val="none" w:sz="0" w:space="0" w:color="auto"/>
      </w:divBdr>
    </w:div>
    <w:div w:id="1973755791">
      <w:bodyDiv w:val="1"/>
      <w:marLeft w:val="0"/>
      <w:marRight w:val="0"/>
      <w:marTop w:val="0"/>
      <w:marBottom w:val="0"/>
      <w:divBdr>
        <w:top w:val="none" w:sz="0" w:space="0" w:color="auto"/>
        <w:left w:val="none" w:sz="0" w:space="0" w:color="auto"/>
        <w:bottom w:val="none" w:sz="0" w:space="0" w:color="auto"/>
        <w:right w:val="none" w:sz="0" w:space="0" w:color="auto"/>
      </w:divBdr>
    </w:div>
    <w:div w:id="208471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retailing.net/operations-and-logistics/operations-and-logistics/warnings-of-delays-to-home-deliveries-and-supermarket-shortages-as-hgv-driver-shortages-bite-233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ogistics.org.uk/media/press-releases/2021/may/shortage-of-hgv-drivers-places-business-recovery-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jon.steel@tmbc.gov.uk" TargetMode="External"/><Relationship Id="rId5" Type="http://schemas.openxmlformats.org/officeDocument/2006/relationships/webSettings" Target="webSettings.xml"/><Relationship Id="rId10" Type="http://schemas.openxmlformats.org/officeDocument/2006/relationships/hyperlink" Target="https://news.sky.com/story/tesco-admits-exposure-to-hgv-driver-shortage-as-hauliers-warn-of-supply-crisis-12335508" TargetMode="External"/><Relationship Id="rId4" Type="http://schemas.openxmlformats.org/officeDocument/2006/relationships/settings" Target="settings.xml"/><Relationship Id="rId9" Type="http://schemas.openxmlformats.org/officeDocument/2006/relationships/hyperlink" Target="https://www.bbc.co.uk/news/uk-wales-57354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B106B-CAAA-42B2-9393-9DE69DDB6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PR48/01</vt:lpstr>
    </vt:vector>
  </TitlesOfParts>
  <Company/>
  <LinksUpToDate>false</LinksUpToDate>
  <CharactersWithSpaces>5309</CharactersWithSpaces>
  <SharedDoc>false</SharedDoc>
  <HLinks>
    <vt:vector size="36" baseType="variant">
      <vt:variant>
        <vt:i4>3932185</vt:i4>
      </vt:variant>
      <vt:variant>
        <vt:i4>15</vt:i4>
      </vt:variant>
      <vt:variant>
        <vt:i4>0</vt:i4>
      </vt:variant>
      <vt:variant>
        <vt:i4>5</vt:i4>
      </vt:variant>
      <vt:variant>
        <vt:lpwstr>mailto:sally.seal@tmbc.gov.uk</vt:lpwstr>
      </vt:variant>
      <vt:variant>
        <vt:lpwstr/>
      </vt:variant>
      <vt:variant>
        <vt:i4>8257652</vt:i4>
      </vt:variant>
      <vt:variant>
        <vt:i4>12</vt:i4>
      </vt:variant>
      <vt:variant>
        <vt:i4>0</vt:i4>
      </vt:variant>
      <vt:variant>
        <vt:i4>5</vt:i4>
      </vt:variant>
      <vt:variant>
        <vt:lpwstr>http://www.poultwoodgolf.co.uk/</vt:lpwstr>
      </vt:variant>
      <vt:variant>
        <vt:lpwstr/>
      </vt:variant>
      <vt:variant>
        <vt:i4>6750328</vt:i4>
      </vt:variant>
      <vt:variant>
        <vt:i4>9</vt:i4>
      </vt:variant>
      <vt:variant>
        <vt:i4>0</vt:i4>
      </vt:variant>
      <vt:variant>
        <vt:i4>5</vt:i4>
      </vt:variant>
      <vt:variant>
        <vt:lpwstr>http://www.tonbridgepool.co.uk/</vt:lpwstr>
      </vt:variant>
      <vt:variant>
        <vt:lpwstr/>
      </vt:variant>
      <vt:variant>
        <vt:i4>1245200</vt:i4>
      </vt:variant>
      <vt:variant>
        <vt:i4>6</vt:i4>
      </vt:variant>
      <vt:variant>
        <vt:i4>0</vt:i4>
      </vt:variant>
      <vt:variant>
        <vt:i4>5</vt:i4>
      </vt:variant>
      <vt:variant>
        <vt:lpwstr>http://www.angelcentre.co.uk/</vt:lpwstr>
      </vt:variant>
      <vt:variant>
        <vt:lpwstr/>
      </vt:variant>
      <vt:variant>
        <vt:i4>2949228</vt:i4>
      </vt:variant>
      <vt:variant>
        <vt:i4>3</vt:i4>
      </vt:variant>
      <vt:variant>
        <vt:i4>0</vt:i4>
      </vt:variant>
      <vt:variant>
        <vt:i4>5</vt:i4>
      </vt:variant>
      <vt:variant>
        <vt:lpwstr>http://www.larkfieldleisure.co.uk/</vt:lpwstr>
      </vt:variant>
      <vt:variant>
        <vt:lpwstr/>
      </vt:variant>
      <vt:variant>
        <vt:i4>3932279</vt:i4>
      </vt:variant>
      <vt:variant>
        <vt:i4>2144</vt:i4>
      </vt:variant>
      <vt:variant>
        <vt:i4>1025</vt:i4>
      </vt:variant>
      <vt:variant>
        <vt:i4>1</vt:i4>
      </vt:variant>
      <vt:variant>
        <vt:lpwstr>\\GIBSON_1\DATA1\DATA\SHARE\Logos\TMBCNEWLOGSQU.wmf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PR48/01</dc:title>
  <dc:creator>Debi Rice</dc:creator>
  <cp:lastModifiedBy>Ryarsh Parish Council</cp:lastModifiedBy>
  <cp:revision>2</cp:revision>
  <cp:lastPrinted>2006-12-12T10:57:00Z</cp:lastPrinted>
  <dcterms:created xsi:type="dcterms:W3CDTF">2021-06-28T10:25:00Z</dcterms:created>
  <dcterms:modified xsi:type="dcterms:W3CDTF">2021-06-28T10:25:00Z</dcterms:modified>
</cp:coreProperties>
</file>